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01" w:rsidRDefault="00F05901" w:rsidP="00F059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447675" cy="581025"/>
            <wp:effectExtent l="19050" t="0" r="9525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901" w:rsidRDefault="00F05901" w:rsidP="00F05901">
      <w:pPr>
        <w:rPr>
          <w:b/>
          <w:sz w:val="24"/>
          <w:szCs w:val="24"/>
        </w:rPr>
      </w:pPr>
    </w:p>
    <w:p w:rsidR="00F05901" w:rsidRDefault="00F05901" w:rsidP="00F059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REPUBLIKA HRVATSKA</w:t>
      </w:r>
    </w:p>
    <w:p w:rsidR="00F05901" w:rsidRDefault="00F05901" w:rsidP="00F05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BJELOVARSKO-BILOGORSKA ŽUPANIJA</w:t>
      </w:r>
    </w:p>
    <w:p w:rsidR="00F05901" w:rsidRDefault="00F05901" w:rsidP="00F05901">
      <w:pPr>
        <w:pStyle w:val="Naslov3"/>
        <w:rPr>
          <w:szCs w:val="24"/>
        </w:rPr>
      </w:pPr>
      <w:r>
        <w:rPr>
          <w:szCs w:val="24"/>
        </w:rPr>
        <w:t xml:space="preserve">     OPĆINA VELIKA TRNOVITICA</w:t>
      </w:r>
    </w:p>
    <w:p w:rsidR="00F05901" w:rsidRDefault="007825F4" w:rsidP="00F05901">
      <w:pPr>
        <w:pStyle w:val="Naslov3"/>
        <w:rPr>
          <w:szCs w:val="24"/>
        </w:rPr>
      </w:pPr>
      <w:r>
        <w:rPr>
          <w:szCs w:val="24"/>
        </w:rPr>
        <w:t xml:space="preserve">     JEDINSTVENI UPRAVNI ODJEL</w:t>
      </w:r>
    </w:p>
    <w:p w:rsidR="00F05901" w:rsidRPr="00D21EF5" w:rsidRDefault="00F05901" w:rsidP="007A36AB">
      <w:pPr>
        <w:ind w:firstLine="0"/>
        <w:rPr>
          <w:b/>
          <w:sz w:val="24"/>
          <w:szCs w:val="24"/>
        </w:rPr>
      </w:pPr>
    </w:p>
    <w:p w:rsidR="00F05901" w:rsidRPr="00D21EF5" w:rsidRDefault="00F05901" w:rsidP="00F05901">
      <w:pPr>
        <w:pStyle w:val="Tijeloteksta2"/>
        <w:rPr>
          <w:b w:val="0"/>
          <w:szCs w:val="24"/>
        </w:rPr>
      </w:pPr>
      <w:r w:rsidRPr="00D21EF5">
        <w:rPr>
          <w:b w:val="0"/>
          <w:szCs w:val="24"/>
        </w:rPr>
        <w:t xml:space="preserve">KLASA: </w:t>
      </w:r>
      <w:r w:rsidR="007A36AB">
        <w:rPr>
          <w:b w:val="0"/>
          <w:szCs w:val="24"/>
        </w:rPr>
        <w:t>UP/I-112-01/21-01/01</w:t>
      </w:r>
    </w:p>
    <w:p w:rsidR="00F05901" w:rsidRPr="00D21EF5" w:rsidRDefault="000D5B69" w:rsidP="00F05901">
      <w:pPr>
        <w:pStyle w:val="Tijeloteksta2"/>
        <w:rPr>
          <w:b w:val="0"/>
          <w:szCs w:val="24"/>
        </w:rPr>
      </w:pPr>
      <w:r>
        <w:rPr>
          <w:b w:val="0"/>
          <w:szCs w:val="24"/>
        </w:rPr>
        <w:t>URBROJ</w:t>
      </w:r>
      <w:r w:rsidR="004A6702">
        <w:rPr>
          <w:b w:val="0"/>
          <w:szCs w:val="24"/>
        </w:rPr>
        <w:t>: 2123/06-03</w:t>
      </w:r>
      <w:r w:rsidR="007A36AB">
        <w:rPr>
          <w:b w:val="0"/>
          <w:szCs w:val="24"/>
        </w:rPr>
        <w:t>-21-1</w:t>
      </w:r>
      <w:r w:rsidR="00F05901" w:rsidRPr="00D21EF5">
        <w:rPr>
          <w:b w:val="0"/>
          <w:szCs w:val="24"/>
        </w:rPr>
        <w:t xml:space="preserve">                                 </w:t>
      </w:r>
    </w:p>
    <w:p w:rsidR="00F05901" w:rsidRDefault="00F05901" w:rsidP="00F05901">
      <w:pPr>
        <w:rPr>
          <w:sz w:val="24"/>
          <w:szCs w:val="24"/>
        </w:rPr>
      </w:pPr>
      <w:r w:rsidRPr="00D21EF5">
        <w:rPr>
          <w:sz w:val="24"/>
          <w:szCs w:val="24"/>
        </w:rPr>
        <w:t xml:space="preserve">Velika Trnovitica, </w:t>
      </w:r>
      <w:r w:rsidR="007A36AB">
        <w:rPr>
          <w:sz w:val="24"/>
          <w:szCs w:val="24"/>
        </w:rPr>
        <w:t>15. veljače 2021</w:t>
      </w:r>
      <w:r w:rsidR="008A168D">
        <w:rPr>
          <w:sz w:val="24"/>
          <w:szCs w:val="24"/>
        </w:rPr>
        <w:t>.</w:t>
      </w:r>
    </w:p>
    <w:p w:rsidR="00D75FE1" w:rsidRDefault="00D75FE1" w:rsidP="00F05901">
      <w:pPr>
        <w:rPr>
          <w:sz w:val="24"/>
          <w:szCs w:val="24"/>
        </w:rPr>
      </w:pPr>
    </w:p>
    <w:p w:rsidR="000D5B69" w:rsidRDefault="00D75FE1" w:rsidP="00AD5CE9">
      <w:pPr>
        <w:rPr>
          <w:sz w:val="24"/>
          <w:szCs w:val="24"/>
        </w:rPr>
      </w:pPr>
      <w:r>
        <w:rPr>
          <w:sz w:val="24"/>
          <w:szCs w:val="24"/>
        </w:rPr>
        <w:t>Na temelju članka 5. stavaka 1. i 2. Zakona o službenicima i namještenicima u lokalnoj i područnoj (regionalnoj) samoupravi</w:t>
      </w:r>
      <w:r w:rsidR="00EF7D48">
        <w:rPr>
          <w:sz w:val="24"/>
          <w:szCs w:val="24"/>
        </w:rPr>
        <w:t xml:space="preserve"> („Narodne novine“ broj 86/08,</w:t>
      </w:r>
      <w:r w:rsidR="00384CB0">
        <w:rPr>
          <w:sz w:val="24"/>
          <w:szCs w:val="24"/>
        </w:rPr>
        <w:t xml:space="preserve"> 61/11, 04/18, 112/19) pročelnica Jedinstvenog upravnog odjela Općine Velika Trnovitica u postupku prijma u službu</w:t>
      </w:r>
    </w:p>
    <w:p w:rsidR="00D75FE1" w:rsidRDefault="00384CB0" w:rsidP="00B74EA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Žakline</w:t>
      </w:r>
      <w:proofErr w:type="spellEnd"/>
      <w:r>
        <w:rPr>
          <w:sz w:val="24"/>
          <w:szCs w:val="24"/>
        </w:rPr>
        <w:t xml:space="preserve"> Nađ, donosi</w:t>
      </w:r>
    </w:p>
    <w:p w:rsidR="00384CB0" w:rsidRPr="00F11A66" w:rsidRDefault="00384CB0" w:rsidP="00AD5CE9">
      <w:pPr>
        <w:jc w:val="center"/>
        <w:rPr>
          <w:b/>
          <w:sz w:val="24"/>
          <w:szCs w:val="24"/>
        </w:rPr>
      </w:pPr>
    </w:p>
    <w:p w:rsidR="00384CB0" w:rsidRDefault="00384CB0" w:rsidP="00AD5CE9">
      <w:pPr>
        <w:jc w:val="center"/>
        <w:rPr>
          <w:b/>
          <w:sz w:val="24"/>
          <w:szCs w:val="24"/>
        </w:rPr>
      </w:pPr>
      <w:r w:rsidRPr="00F11A66">
        <w:rPr>
          <w:b/>
          <w:sz w:val="24"/>
          <w:szCs w:val="24"/>
        </w:rPr>
        <w:t>RJEŠENJE</w:t>
      </w:r>
    </w:p>
    <w:p w:rsidR="007A36AB" w:rsidRPr="00F11A66" w:rsidRDefault="007A36AB" w:rsidP="00AD5C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prijmu u službu</w:t>
      </w:r>
    </w:p>
    <w:p w:rsidR="00384CB0" w:rsidRDefault="00384CB0" w:rsidP="00AD5CE9">
      <w:pPr>
        <w:rPr>
          <w:sz w:val="24"/>
          <w:szCs w:val="24"/>
        </w:rPr>
      </w:pPr>
    </w:p>
    <w:p w:rsidR="00384CB0" w:rsidRDefault="00384CB0" w:rsidP="00AD5CE9">
      <w:pPr>
        <w:pStyle w:val="Odlomakpopis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Žaklina</w:t>
      </w:r>
      <w:proofErr w:type="spellEnd"/>
      <w:r>
        <w:rPr>
          <w:sz w:val="24"/>
          <w:szCs w:val="24"/>
        </w:rPr>
        <w:t xml:space="preserve"> Nađ iz Velike </w:t>
      </w:r>
      <w:proofErr w:type="spellStart"/>
      <w:r>
        <w:rPr>
          <w:sz w:val="24"/>
          <w:szCs w:val="24"/>
        </w:rPr>
        <w:t>Trnovitice</w:t>
      </w:r>
      <w:proofErr w:type="spellEnd"/>
      <w:r>
        <w:rPr>
          <w:sz w:val="24"/>
          <w:szCs w:val="24"/>
        </w:rPr>
        <w:t xml:space="preserve">, Velika Trnovitica 124, </w:t>
      </w:r>
      <w:r w:rsidR="005E42B8">
        <w:rPr>
          <w:sz w:val="24"/>
          <w:szCs w:val="24"/>
        </w:rPr>
        <w:t xml:space="preserve">srednje stručne spreme ekonomske struke, s ukupno </w:t>
      </w:r>
      <w:r w:rsidR="007A36AB">
        <w:rPr>
          <w:sz w:val="24"/>
          <w:szCs w:val="24"/>
        </w:rPr>
        <w:t>1 godinu i 9</w:t>
      </w:r>
      <w:r w:rsidR="005E42B8">
        <w:rPr>
          <w:sz w:val="24"/>
          <w:szCs w:val="24"/>
        </w:rPr>
        <w:t xml:space="preserve"> mjeseci radnog staža,</w:t>
      </w:r>
      <w:r w:rsidR="001C48DC">
        <w:rPr>
          <w:sz w:val="24"/>
          <w:szCs w:val="24"/>
        </w:rPr>
        <w:t xml:space="preserve"> od toga 12 mjeseci radnog staža u struci,</w:t>
      </w:r>
      <w:r w:rsidR="005E42B8">
        <w:rPr>
          <w:sz w:val="24"/>
          <w:szCs w:val="24"/>
        </w:rPr>
        <w:t xml:space="preserve"> prima se u službu na radno mjesto „administrativni referent“ u Jedinstvenom upravnom odjelu Općine Velika Trnovitica.</w:t>
      </w:r>
    </w:p>
    <w:p w:rsidR="005E42B8" w:rsidRDefault="005E42B8" w:rsidP="00AD5CE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Službenica se prima </w:t>
      </w:r>
      <w:r w:rsidR="007B2F87">
        <w:rPr>
          <w:sz w:val="24"/>
          <w:szCs w:val="24"/>
        </w:rPr>
        <w:t xml:space="preserve">u službu na </w:t>
      </w:r>
      <w:r w:rsidR="007A36AB">
        <w:rPr>
          <w:sz w:val="24"/>
          <w:szCs w:val="24"/>
        </w:rPr>
        <w:t>ne</w:t>
      </w:r>
      <w:r w:rsidR="007B2F87">
        <w:rPr>
          <w:sz w:val="24"/>
          <w:szCs w:val="24"/>
        </w:rPr>
        <w:t xml:space="preserve">određeno </w:t>
      </w:r>
      <w:r w:rsidR="007A36AB">
        <w:rPr>
          <w:sz w:val="24"/>
          <w:szCs w:val="24"/>
        </w:rPr>
        <w:t xml:space="preserve">puno radno </w:t>
      </w:r>
      <w:r w:rsidR="007B2F87">
        <w:rPr>
          <w:sz w:val="24"/>
          <w:szCs w:val="24"/>
        </w:rPr>
        <w:t>v</w:t>
      </w:r>
      <w:r w:rsidR="007A36AB">
        <w:rPr>
          <w:sz w:val="24"/>
          <w:szCs w:val="24"/>
        </w:rPr>
        <w:t xml:space="preserve">rijeme </w:t>
      </w:r>
      <w:r w:rsidR="007B2F87">
        <w:rPr>
          <w:sz w:val="24"/>
          <w:szCs w:val="24"/>
        </w:rPr>
        <w:t>uz obve</w:t>
      </w:r>
      <w:r w:rsidR="007A36AB">
        <w:rPr>
          <w:sz w:val="24"/>
          <w:szCs w:val="24"/>
        </w:rPr>
        <w:t>zni probni rad u trajanju od tri</w:t>
      </w:r>
      <w:r w:rsidR="007B2F87">
        <w:rPr>
          <w:sz w:val="24"/>
          <w:szCs w:val="24"/>
        </w:rPr>
        <w:t xml:space="preserve"> mjeseca.</w:t>
      </w:r>
    </w:p>
    <w:p w:rsidR="00E63ADE" w:rsidRDefault="00E63ADE" w:rsidP="00AD5CE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Službenica nem</w:t>
      </w:r>
      <w:r w:rsidR="007A36AB">
        <w:rPr>
          <w:sz w:val="24"/>
          <w:szCs w:val="24"/>
        </w:rPr>
        <w:t>a položen državni stručni ispit te ga je dužna položiti u roku od godine dana od dana prijma u službu.</w:t>
      </w:r>
    </w:p>
    <w:p w:rsidR="00E63ADE" w:rsidRDefault="00911D4D" w:rsidP="00AD5CE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</w:t>
      </w:r>
      <w:r w:rsidR="00E63ADE">
        <w:rPr>
          <w:sz w:val="24"/>
          <w:szCs w:val="24"/>
        </w:rPr>
        <w:t xml:space="preserve"> izvršnosti ovog rješenja donijet će se posebno rješenje o rasporedu na radno mjesto</w:t>
      </w:r>
      <w:r>
        <w:rPr>
          <w:sz w:val="24"/>
          <w:szCs w:val="24"/>
        </w:rPr>
        <w:t>.</w:t>
      </w:r>
    </w:p>
    <w:p w:rsidR="00006153" w:rsidRDefault="00006153" w:rsidP="00AD5CE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Ovo rješenje postaje izvršno danom njegova donošenja.</w:t>
      </w:r>
    </w:p>
    <w:p w:rsidR="00006153" w:rsidRDefault="00006153" w:rsidP="00006153">
      <w:pPr>
        <w:pStyle w:val="Odlomakpopisa"/>
        <w:ind w:left="1069" w:firstLine="0"/>
        <w:rPr>
          <w:sz w:val="24"/>
          <w:szCs w:val="24"/>
        </w:rPr>
      </w:pPr>
    </w:p>
    <w:p w:rsidR="00006153" w:rsidRDefault="00006153" w:rsidP="00AD5CE9">
      <w:pPr>
        <w:spacing w:after="150" w:line="285" w:lineRule="atLeast"/>
        <w:ind w:firstLine="0"/>
        <w:jc w:val="center"/>
        <w:textAlignment w:val="baseline"/>
        <w:rPr>
          <w:b/>
          <w:sz w:val="24"/>
          <w:szCs w:val="24"/>
        </w:rPr>
      </w:pPr>
    </w:p>
    <w:p w:rsidR="00486402" w:rsidRPr="00F11A66" w:rsidRDefault="00486402" w:rsidP="00AD5CE9">
      <w:pPr>
        <w:spacing w:after="150" w:line="285" w:lineRule="atLeast"/>
        <w:ind w:firstLine="0"/>
        <w:jc w:val="center"/>
        <w:textAlignment w:val="baseline"/>
        <w:rPr>
          <w:b/>
          <w:sz w:val="24"/>
          <w:szCs w:val="24"/>
        </w:rPr>
      </w:pPr>
      <w:r w:rsidRPr="00F11A66">
        <w:rPr>
          <w:b/>
          <w:sz w:val="24"/>
          <w:szCs w:val="24"/>
        </w:rPr>
        <w:t>Obrazloženje</w:t>
      </w:r>
    </w:p>
    <w:p w:rsidR="000D5B69" w:rsidRDefault="000D5B69" w:rsidP="00AD5CE9">
      <w:pPr>
        <w:spacing w:after="150" w:line="285" w:lineRule="atLeast"/>
        <w:ind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Dana 27. siječnja 2021. godine pročelnica Jedinstvenog upravnog odjela Općine Velika Trnovitica raspisala je javni natječaj za prijam u službu u Jedinstvenom upravnom odjelu Općine Velika Trnovitica, na radno mjesto „administrativni referent“ na neodređeno puno radno vrijeme. </w:t>
      </w:r>
      <w:r w:rsidR="00B74EA3">
        <w:rPr>
          <w:sz w:val="24"/>
          <w:szCs w:val="24"/>
        </w:rPr>
        <w:t xml:space="preserve">Natječaj je objavljen u „Narodnim novinama“ i na web stranici Općine Velika Trnovitica. U propisanom roku od osam dana na natječaj je potpunu i pravodobnu prijavu podnijela jedna kandidatkinja – </w:t>
      </w:r>
      <w:proofErr w:type="spellStart"/>
      <w:r w:rsidR="00B74EA3">
        <w:rPr>
          <w:sz w:val="24"/>
          <w:szCs w:val="24"/>
        </w:rPr>
        <w:t>Žaklina</w:t>
      </w:r>
      <w:proofErr w:type="spellEnd"/>
      <w:r w:rsidR="00B74EA3">
        <w:rPr>
          <w:sz w:val="24"/>
          <w:szCs w:val="24"/>
        </w:rPr>
        <w:t xml:space="preserve"> Nađ. U provedenom natječajnom postupku koji se sastojao od pisane i usmene provjere znanja i sposobnosti, Povjerenstvo za provedbu natječaja za prijam u službu na radno mjesto „administrativni referent“ utvrdilo je da je </w:t>
      </w:r>
      <w:proofErr w:type="spellStart"/>
      <w:r w:rsidR="00B74EA3">
        <w:rPr>
          <w:sz w:val="24"/>
          <w:szCs w:val="24"/>
        </w:rPr>
        <w:t>Žaklina</w:t>
      </w:r>
      <w:proofErr w:type="spellEnd"/>
      <w:r w:rsidR="00B74EA3">
        <w:rPr>
          <w:sz w:val="24"/>
          <w:szCs w:val="24"/>
        </w:rPr>
        <w:t xml:space="preserve"> Nađ u pisanom dijelu provjere znanja i sposobnosti kandidata ostvarila 10 od mogućih 20 bodova te time stekla uvjet da pristupi usmenom dijelu testiranja. Na usmenom dijelu testiranja </w:t>
      </w:r>
      <w:proofErr w:type="spellStart"/>
      <w:r w:rsidR="00B74EA3">
        <w:rPr>
          <w:sz w:val="24"/>
          <w:szCs w:val="24"/>
        </w:rPr>
        <w:t>Žaklina</w:t>
      </w:r>
      <w:proofErr w:type="spellEnd"/>
      <w:r w:rsidR="00B74EA3">
        <w:rPr>
          <w:sz w:val="24"/>
          <w:szCs w:val="24"/>
        </w:rPr>
        <w:t xml:space="preserve"> Nađ je ostvarila 12 od ukupno mogućih 20 bodova. Na temelju navedenog Povjerenstvo je predložilo pročelnici Jedinstvenog upravnog odjela Općine Velika Trnovitica donošenje Rješenja o prijmu u službu u Jedinstveni upravni odjel Općine Velika Trnovitica </w:t>
      </w:r>
      <w:proofErr w:type="spellStart"/>
      <w:r w:rsidR="00B74EA3">
        <w:rPr>
          <w:sz w:val="24"/>
          <w:szCs w:val="24"/>
        </w:rPr>
        <w:t>Žakline</w:t>
      </w:r>
      <w:proofErr w:type="spellEnd"/>
      <w:r w:rsidR="00B74EA3">
        <w:rPr>
          <w:sz w:val="24"/>
          <w:szCs w:val="24"/>
        </w:rPr>
        <w:t xml:space="preserve"> Nađ, </w:t>
      </w:r>
      <w:r w:rsidR="00B74EA3">
        <w:rPr>
          <w:sz w:val="24"/>
          <w:szCs w:val="24"/>
        </w:rPr>
        <w:lastRenderedPageBreak/>
        <w:t>na radno mjesto „administrativni referent“ na neodređeno puno radno vrijeme.</w:t>
      </w:r>
      <w:r w:rsidR="00006153">
        <w:rPr>
          <w:sz w:val="24"/>
          <w:szCs w:val="24"/>
        </w:rPr>
        <w:t xml:space="preserve"> Iz navedenih razloga, riješeno je kako je navedeno u izreci ovog rješenja. S obzirom na činjenicu da nema stranaka s pravnim interesom za podnošenje žalbe, </w:t>
      </w:r>
      <w:r w:rsidR="00C4136B">
        <w:rPr>
          <w:sz w:val="24"/>
          <w:szCs w:val="24"/>
        </w:rPr>
        <w:t>ovo rješenje postaje izvršno danom njegova donošenja te će se na temelju njega donijeti rješenje o rasporedu na radno mjesto.</w:t>
      </w:r>
      <w:bookmarkStart w:id="0" w:name="_GoBack"/>
      <w:bookmarkEnd w:id="0"/>
    </w:p>
    <w:p w:rsidR="000D5B69" w:rsidRDefault="000D5B69" w:rsidP="00AD5CE9">
      <w:pPr>
        <w:spacing w:after="150" w:line="285" w:lineRule="atLeast"/>
        <w:ind w:firstLine="0"/>
        <w:textAlignment w:val="baseline"/>
        <w:rPr>
          <w:sz w:val="24"/>
          <w:szCs w:val="24"/>
        </w:rPr>
      </w:pPr>
    </w:p>
    <w:p w:rsidR="007F10A7" w:rsidRPr="00F11A66" w:rsidRDefault="007F10A7" w:rsidP="00AD5CE9">
      <w:pPr>
        <w:spacing w:after="150" w:line="285" w:lineRule="atLeast"/>
        <w:ind w:firstLine="0"/>
        <w:textAlignment w:val="baseline"/>
        <w:rPr>
          <w:sz w:val="24"/>
          <w:szCs w:val="24"/>
          <w:u w:val="single"/>
        </w:rPr>
      </w:pPr>
      <w:r w:rsidRPr="00F11A66">
        <w:rPr>
          <w:sz w:val="24"/>
          <w:szCs w:val="24"/>
          <w:u w:val="single"/>
        </w:rPr>
        <w:t>Uputa o pravnom lijeku:</w:t>
      </w:r>
    </w:p>
    <w:p w:rsidR="00930B8D" w:rsidRDefault="00930B8D" w:rsidP="00AD5CE9">
      <w:pPr>
        <w:spacing w:after="150" w:line="285" w:lineRule="atLeast"/>
        <w:ind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Protiv ovog rješenja </w:t>
      </w:r>
      <w:r w:rsidR="00440852">
        <w:rPr>
          <w:sz w:val="24"/>
          <w:szCs w:val="24"/>
        </w:rPr>
        <w:t>moguće je uložiti žalbu općinskom načelniku Općine Velika Trnovitica u roku od 1</w:t>
      </w:r>
      <w:r w:rsidR="00006153">
        <w:rPr>
          <w:sz w:val="24"/>
          <w:szCs w:val="24"/>
        </w:rPr>
        <w:t xml:space="preserve">5 dana od dana njegove dostave. </w:t>
      </w:r>
      <w:r w:rsidR="00440852">
        <w:rPr>
          <w:sz w:val="24"/>
          <w:szCs w:val="24"/>
        </w:rPr>
        <w:t>Žalba se podnosi pisanim putem, poštom preporučeno ili se može izjaviti na zapisnik u Jedinstvenom upravnom odjelu općine Velika Trnovitica. Na žalbu se ne plaća upravna pristojba, sukladno članku 9. stavku 2. točki 22. Zakona o upravnim pristojbama (Narodne novine, broj 115/2016).</w:t>
      </w:r>
    </w:p>
    <w:p w:rsidR="00BA3239" w:rsidRDefault="00BA3239" w:rsidP="00BA3239">
      <w:pPr>
        <w:spacing w:after="150" w:line="285" w:lineRule="atLeast"/>
        <w:ind w:firstLine="0"/>
        <w:jc w:val="right"/>
        <w:textAlignment w:val="baseline"/>
        <w:rPr>
          <w:sz w:val="24"/>
          <w:szCs w:val="24"/>
        </w:rPr>
      </w:pPr>
    </w:p>
    <w:p w:rsidR="00BA3239" w:rsidRDefault="00BA3239" w:rsidP="00BA3239">
      <w:pPr>
        <w:spacing w:line="285" w:lineRule="atLeast"/>
        <w:ind w:left="4248" w:firstLine="708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PROČELNICA</w:t>
      </w:r>
    </w:p>
    <w:p w:rsidR="008830C2" w:rsidRPr="00D21EF5" w:rsidRDefault="00006153" w:rsidP="00BA3239">
      <w:pPr>
        <w:spacing w:after="150" w:line="285" w:lineRule="atLeast"/>
        <w:ind w:firstLine="0"/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Ivana </w:t>
      </w:r>
      <w:proofErr w:type="spellStart"/>
      <w:r>
        <w:rPr>
          <w:sz w:val="24"/>
          <w:szCs w:val="24"/>
        </w:rPr>
        <w:t>Nemčić</w:t>
      </w:r>
      <w:proofErr w:type="spellEnd"/>
      <w:r>
        <w:rPr>
          <w:sz w:val="24"/>
          <w:szCs w:val="24"/>
        </w:rPr>
        <w:t xml:space="preserve">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</w:t>
      </w:r>
      <w:r w:rsidR="001B6DD2">
        <w:rPr>
          <w:sz w:val="24"/>
          <w:szCs w:val="24"/>
        </w:rPr>
        <w:t xml:space="preserve">                             </w:t>
      </w:r>
    </w:p>
    <w:sectPr w:rsidR="008830C2" w:rsidRPr="00D21EF5" w:rsidSect="005F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666"/>
    <w:multiLevelType w:val="multilevel"/>
    <w:tmpl w:val="7F04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A1762"/>
    <w:multiLevelType w:val="multilevel"/>
    <w:tmpl w:val="A0D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22D96"/>
    <w:multiLevelType w:val="multilevel"/>
    <w:tmpl w:val="3C04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F25F98"/>
    <w:multiLevelType w:val="hybridMultilevel"/>
    <w:tmpl w:val="416EAA6C"/>
    <w:lvl w:ilvl="0" w:tplc="760C3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01"/>
    <w:rsid w:val="00006153"/>
    <w:rsid w:val="00056B9D"/>
    <w:rsid w:val="00065E53"/>
    <w:rsid w:val="000D5B69"/>
    <w:rsid w:val="000E124E"/>
    <w:rsid w:val="00114AA5"/>
    <w:rsid w:val="00133C8C"/>
    <w:rsid w:val="00182FE2"/>
    <w:rsid w:val="001B6DD2"/>
    <w:rsid w:val="001C48DC"/>
    <w:rsid w:val="001D72FE"/>
    <w:rsid w:val="00262A82"/>
    <w:rsid w:val="00284492"/>
    <w:rsid w:val="00302330"/>
    <w:rsid w:val="0033508C"/>
    <w:rsid w:val="00337F19"/>
    <w:rsid w:val="00344441"/>
    <w:rsid w:val="00365CF1"/>
    <w:rsid w:val="00384CB0"/>
    <w:rsid w:val="003A6AE1"/>
    <w:rsid w:val="003F4BA7"/>
    <w:rsid w:val="004402A5"/>
    <w:rsid w:val="00440852"/>
    <w:rsid w:val="00446795"/>
    <w:rsid w:val="00454D13"/>
    <w:rsid w:val="004703E7"/>
    <w:rsid w:val="00475B18"/>
    <w:rsid w:val="00486402"/>
    <w:rsid w:val="00492AAD"/>
    <w:rsid w:val="004A6702"/>
    <w:rsid w:val="004C2304"/>
    <w:rsid w:val="004C2A58"/>
    <w:rsid w:val="004D1379"/>
    <w:rsid w:val="004E0BE3"/>
    <w:rsid w:val="005053AE"/>
    <w:rsid w:val="00523033"/>
    <w:rsid w:val="005435D1"/>
    <w:rsid w:val="00543658"/>
    <w:rsid w:val="005731A2"/>
    <w:rsid w:val="00584CB0"/>
    <w:rsid w:val="005A01DE"/>
    <w:rsid w:val="005A4EC9"/>
    <w:rsid w:val="005C506B"/>
    <w:rsid w:val="005E42B8"/>
    <w:rsid w:val="005F4878"/>
    <w:rsid w:val="006A01AB"/>
    <w:rsid w:val="006A3D67"/>
    <w:rsid w:val="006B44E4"/>
    <w:rsid w:val="0070664F"/>
    <w:rsid w:val="007825F4"/>
    <w:rsid w:val="007A36AB"/>
    <w:rsid w:val="007B2F87"/>
    <w:rsid w:val="007C4C8A"/>
    <w:rsid w:val="007F10A7"/>
    <w:rsid w:val="008041AC"/>
    <w:rsid w:val="00854C6C"/>
    <w:rsid w:val="008830C2"/>
    <w:rsid w:val="008A168D"/>
    <w:rsid w:val="008B0EC9"/>
    <w:rsid w:val="008B3E10"/>
    <w:rsid w:val="00904A7F"/>
    <w:rsid w:val="00911D4D"/>
    <w:rsid w:val="00930B8D"/>
    <w:rsid w:val="00970DDE"/>
    <w:rsid w:val="00986F51"/>
    <w:rsid w:val="009D3321"/>
    <w:rsid w:val="009E57C8"/>
    <w:rsid w:val="00A33B40"/>
    <w:rsid w:val="00A50011"/>
    <w:rsid w:val="00A55BCB"/>
    <w:rsid w:val="00A55CCE"/>
    <w:rsid w:val="00AD5CE9"/>
    <w:rsid w:val="00AF360D"/>
    <w:rsid w:val="00B40508"/>
    <w:rsid w:val="00B65780"/>
    <w:rsid w:val="00B74EA3"/>
    <w:rsid w:val="00B93D46"/>
    <w:rsid w:val="00BA3239"/>
    <w:rsid w:val="00BC3A61"/>
    <w:rsid w:val="00BC720C"/>
    <w:rsid w:val="00C12D3F"/>
    <w:rsid w:val="00C4136B"/>
    <w:rsid w:val="00C441BE"/>
    <w:rsid w:val="00C772B8"/>
    <w:rsid w:val="00CF567D"/>
    <w:rsid w:val="00D21EF5"/>
    <w:rsid w:val="00D75FE1"/>
    <w:rsid w:val="00D90D27"/>
    <w:rsid w:val="00DA7806"/>
    <w:rsid w:val="00DB7281"/>
    <w:rsid w:val="00E458B1"/>
    <w:rsid w:val="00E63ADE"/>
    <w:rsid w:val="00E91170"/>
    <w:rsid w:val="00EF7D48"/>
    <w:rsid w:val="00F05901"/>
    <w:rsid w:val="00F11130"/>
    <w:rsid w:val="00F11A66"/>
    <w:rsid w:val="00F21FC2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5349"/>
  <w15:docId w15:val="{F6E40603-E6DB-4304-9994-F7FFA6FC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90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05901"/>
    <w:pPr>
      <w:keepNext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F05901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F05901"/>
    <w:rPr>
      <w:b/>
      <w:sz w:val="24"/>
    </w:rPr>
  </w:style>
  <w:style w:type="character" w:customStyle="1" w:styleId="Tijeloteksta2Char">
    <w:name w:val="Tijelo teksta 2 Char"/>
    <w:basedOn w:val="Zadanifontodlomka"/>
    <w:link w:val="Tijeloteksta2"/>
    <w:semiHidden/>
    <w:rsid w:val="00F05901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59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901"/>
    <w:rPr>
      <w:rFonts w:ascii="Tahoma" w:eastAsia="Times New Roman" w:hAnsi="Tahoma" w:cs="Tahoma"/>
      <w:sz w:val="16"/>
      <w:szCs w:val="16"/>
      <w:lang w:val="en-AU" w:eastAsia="hr-HR"/>
    </w:rPr>
  </w:style>
  <w:style w:type="paragraph" w:styleId="StandardWeb">
    <w:name w:val="Normal (Web)"/>
    <w:basedOn w:val="Normal"/>
    <w:uiPriority w:val="99"/>
    <w:semiHidden/>
    <w:unhideWhenUsed/>
    <w:rsid w:val="0028449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284492"/>
    <w:rPr>
      <w:b/>
      <w:bCs/>
    </w:rPr>
  </w:style>
  <w:style w:type="character" w:styleId="HTML-navod">
    <w:name w:val="HTML Cite"/>
    <w:basedOn w:val="Zadanifontodlomka"/>
    <w:uiPriority w:val="99"/>
    <w:semiHidden/>
    <w:unhideWhenUsed/>
    <w:rsid w:val="00284492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284492"/>
    <w:rPr>
      <w:color w:val="0000FF"/>
      <w:u w:val="single"/>
    </w:rPr>
  </w:style>
  <w:style w:type="character" w:customStyle="1" w:styleId="comment-meta">
    <w:name w:val="comment-meta"/>
    <w:basedOn w:val="Zadanifontodlomka"/>
    <w:rsid w:val="00284492"/>
  </w:style>
  <w:style w:type="character" w:customStyle="1" w:styleId="block">
    <w:name w:val="block"/>
    <w:basedOn w:val="Zadanifontodlomka"/>
    <w:rsid w:val="00284492"/>
  </w:style>
  <w:style w:type="character" w:customStyle="1" w:styleId="apple-converted-space">
    <w:name w:val="apple-converted-space"/>
    <w:basedOn w:val="Zadanifontodlomka"/>
    <w:rsid w:val="00284492"/>
  </w:style>
  <w:style w:type="paragraph" w:styleId="Odlomakpopisa">
    <w:name w:val="List Paragraph"/>
    <w:basedOn w:val="Normal"/>
    <w:uiPriority w:val="34"/>
    <w:qFormat/>
    <w:rsid w:val="0038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174">
              <w:marLeft w:val="0"/>
              <w:marRight w:val="0"/>
              <w:marTop w:val="0"/>
              <w:marBottom w:val="150"/>
              <w:divBdr>
                <w:top w:val="dotted" w:sz="6" w:space="11" w:color="DDDDDD"/>
                <w:left w:val="dotted" w:sz="2" w:space="8" w:color="DDDDDD"/>
                <w:bottom w:val="dotted" w:sz="6" w:space="5" w:color="DDDDDD"/>
                <w:right w:val="dotted" w:sz="6" w:space="8" w:color="DDDDDD"/>
              </w:divBdr>
            </w:div>
            <w:div w:id="1335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51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DDDDDD"/>
                        <w:right w:val="none" w:sz="0" w:space="0" w:color="auto"/>
                      </w:divBdr>
                    </w:div>
                    <w:div w:id="10100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55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DDDDDD"/>
                        <w:right w:val="none" w:sz="0" w:space="0" w:color="auto"/>
                      </w:divBdr>
                    </w:div>
                    <w:div w:id="1515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4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8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single" w:sz="6" w:space="8" w:color="999999"/>
                        <w:bottom w:val="single" w:sz="6" w:space="11" w:color="999999"/>
                        <w:right w:val="single" w:sz="6" w:space="8" w:color="999999"/>
                      </w:divBdr>
                    </w:div>
                  </w:divsChild>
                </w:div>
              </w:divsChild>
            </w:div>
            <w:div w:id="5779052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</dc:creator>
  <cp:lastModifiedBy>Općina Velika Trnovitica</cp:lastModifiedBy>
  <cp:revision>6</cp:revision>
  <cp:lastPrinted>2020-02-05T07:11:00Z</cp:lastPrinted>
  <dcterms:created xsi:type="dcterms:W3CDTF">2021-02-16T08:10:00Z</dcterms:created>
  <dcterms:modified xsi:type="dcterms:W3CDTF">2021-02-16T09:14:00Z</dcterms:modified>
</cp:coreProperties>
</file>